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7"/>
        <w:gridCol w:w="2786"/>
        <w:gridCol w:w="1807"/>
        <w:gridCol w:w="2607"/>
      </w:tblGrid>
      <w:tr w:rsidR="00FB6049" w14:paraId="56D6AAE7" w14:textId="77777777">
        <w:trPr>
          <w:trHeight w:val="22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85AE" w14:textId="77777777" w:rsidR="00FB6049" w:rsidRDefault="00591A24">
            <w:pPr>
              <w:pStyle w:val="Heading2"/>
            </w:pPr>
            <w:r>
              <w:t>Job Title: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4A43" w14:textId="77777777" w:rsidR="00FB6049" w:rsidRDefault="00591A24">
            <w:pPr>
              <w:pStyle w:val="Body"/>
            </w:pPr>
            <w:r>
              <w:rPr>
                <w:rFonts w:eastAsia="Arial Unicode MS" w:cs="Arial Unicode MS"/>
              </w:rPr>
              <w:t>Psychologist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D550" w14:textId="77777777" w:rsidR="00FB6049" w:rsidRDefault="00591A24">
            <w:pPr>
              <w:pStyle w:val="Heading2"/>
            </w:pPr>
            <w:r>
              <w:t>Job Category: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4A42" w14:textId="77777777" w:rsidR="00FB6049" w:rsidRDefault="00FB6049"/>
        </w:tc>
      </w:tr>
      <w:tr w:rsidR="00FB6049" w14:paraId="7238EB03" w14:textId="77777777">
        <w:trPr>
          <w:trHeight w:val="22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5389" w14:textId="77777777" w:rsidR="00FB6049" w:rsidRDefault="00591A24">
            <w:pPr>
              <w:pStyle w:val="Heading2"/>
            </w:pPr>
            <w:r>
              <w:t>Department/Group: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6CAA" w14:textId="77777777" w:rsidR="00FB6049" w:rsidRDefault="00591A24">
            <w:pPr>
              <w:pStyle w:val="Body"/>
            </w:pPr>
            <w:r>
              <w:rPr>
                <w:rFonts w:eastAsia="Arial Unicode MS" w:cs="Arial Unicode MS"/>
              </w:rPr>
              <w:t>Administration\Medical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6A96" w14:textId="77777777" w:rsidR="00FB6049" w:rsidRDefault="00591A24">
            <w:pPr>
              <w:pStyle w:val="Heading2"/>
            </w:pPr>
            <w:r>
              <w:t>Job Code/ Req#: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224" w14:textId="77777777" w:rsidR="00FB6049" w:rsidRDefault="00FB6049"/>
        </w:tc>
      </w:tr>
      <w:tr w:rsidR="00FB6049" w14:paraId="539FDC17" w14:textId="77777777">
        <w:trPr>
          <w:trHeight w:val="22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CD6D" w14:textId="77777777" w:rsidR="00FB6049" w:rsidRDefault="00591A24">
            <w:pPr>
              <w:pStyle w:val="Heading2"/>
            </w:pPr>
            <w:r>
              <w:t>Location: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8179" w14:textId="77777777" w:rsidR="00FB6049" w:rsidRDefault="00591A24">
            <w:pPr>
              <w:pStyle w:val="Body"/>
            </w:pPr>
            <w:r>
              <w:rPr>
                <w:rFonts w:eastAsia="Arial Unicode MS" w:cs="Arial Unicode MS"/>
              </w:rPr>
              <w:t>AGC Offices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E59B" w14:textId="77777777" w:rsidR="00FB6049" w:rsidRDefault="00591A24">
            <w:pPr>
              <w:pStyle w:val="Heading2"/>
            </w:pPr>
            <w:r>
              <w:t>Travel Required: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65D0" w14:textId="77777777" w:rsidR="00FB6049" w:rsidRDefault="00591A24">
            <w:pPr>
              <w:pStyle w:val="Body"/>
            </w:pPr>
            <w:r>
              <w:rPr>
                <w:rFonts w:eastAsia="Arial Unicode MS" w:cs="Arial Unicode MS"/>
              </w:rPr>
              <w:t>Occasionally</w:t>
            </w:r>
          </w:p>
        </w:tc>
      </w:tr>
      <w:tr w:rsidR="00FB6049" w14:paraId="015C9B0B" w14:textId="77777777">
        <w:trPr>
          <w:trHeight w:val="226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3E31" w14:textId="77777777" w:rsidR="00FB6049" w:rsidRDefault="00591A24">
            <w:pPr>
              <w:pStyle w:val="Heading2"/>
            </w:pPr>
            <w:r>
              <w:t>Level/Salary Range: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9D7E" w14:textId="32160338" w:rsidR="00FB6049" w:rsidRDefault="00FB6049">
            <w:pPr>
              <w:pStyle w:val="Body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AD63" w14:textId="77777777" w:rsidR="00FB6049" w:rsidRDefault="00591A24">
            <w:pPr>
              <w:pStyle w:val="Heading2"/>
            </w:pPr>
            <w:r>
              <w:t>Position Type: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74CC" w14:textId="77777777" w:rsidR="00FB6049" w:rsidRDefault="00591A24">
            <w:pPr>
              <w:pStyle w:val="Body"/>
            </w:pPr>
            <w:r>
              <w:rPr>
                <w:rFonts w:eastAsia="Arial Unicode MS" w:cs="Arial Unicode MS"/>
              </w:rPr>
              <w:t>Part time \ Full time</w:t>
            </w:r>
          </w:p>
        </w:tc>
      </w:tr>
      <w:tr w:rsidR="00FB6049" w14:paraId="46A4A96A" w14:textId="77777777">
        <w:trPr>
          <w:trHeight w:val="236"/>
        </w:trPr>
        <w:tc>
          <w:tcPr>
            <w:tcW w:w="935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8CDD" w14:textId="77777777" w:rsidR="00FB6049" w:rsidRDefault="00591A24">
            <w:pPr>
              <w:pStyle w:val="Heading2"/>
            </w:pPr>
            <w:r>
              <w:t>Job Description</w:t>
            </w:r>
          </w:p>
        </w:tc>
      </w:tr>
      <w:tr w:rsidR="00FB6049" w14:paraId="58F2F452" w14:textId="77777777">
        <w:trPr>
          <w:trHeight w:val="751"/>
        </w:trPr>
        <w:tc>
          <w:tcPr>
            <w:tcW w:w="935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2B03" w14:textId="5A2753F5" w:rsidR="00FB6049" w:rsidRDefault="00591A24">
            <w:pPr>
              <w:pStyle w:val="Heading2"/>
            </w:pPr>
            <w:r>
              <w:rPr>
                <w:b w:val="0"/>
                <w:bCs w:val="0"/>
              </w:rPr>
              <w:t>Alabama Game Changers is a 501c3 non-profit</w:t>
            </w:r>
            <w:r w:rsidR="00CB19D2">
              <w:rPr>
                <w:b w:val="0"/>
                <w:bCs w:val="0"/>
              </w:rPr>
              <w:t xml:space="preserve"> organization</w:t>
            </w:r>
            <w:r>
              <w:rPr>
                <w:b w:val="0"/>
                <w:bCs w:val="0"/>
              </w:rPr>
              <w:t xml:space="preserve">.  </w:t>
            </w:r>
            <w:r w:rsidR="00CB19D2" w:rsidRPr="00CB19D2">
              <w:rPr>
                <w:rStyle w:val="cf01"/>
                <w:b w:val="0"/>
                <w:bCs w:val="0"/>
              </w:rPr>
              <w:t>The organization exists to merge medical, neuropsychological, and educational specialties together to accurately diagnose and treat individuals with learning disabilities.</w:t>
            </w:r>
          </w:p>
        </w:tc>
      </w:tr>
      <w:tr w:rsidR="00FB6049" w14:paraId="6B38B5A8" w14:textId="77777777">
        <w:trPr>
          <w:trHeight w:val="8770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CCA5" w14:textId="77777777" w:rsidR="00FB6049" w:rsidRDefault="00591A24">
            <w:pPr>
              <w:pStyle w:val="Heading"/>
            </w:pPr>
            <w:r>
              <w:t>Role and Responsibilities</w:t>
            </w:r>
          </w:p>
          <w:p w14:paraId="701ED47E" w14:textId="77777777" w:rsidR="00FB6049" w:rsidRDefault="00591A24">
            <w:pPr>
              <w:pStyle w:val="ListNumber"/>
              <w:ind w:left="360"/>
            </w:pPr>
            <w:r>
              <w:t xml:space="preserve">Main Responsibilities:  </w:t>
            </w:r>
          </w:p>
          <w:p w14:paraId="69CADE08" w14:textId="77777777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 xml:space="preserve">In charge of behavior management of students in the Intensive treatment </w:t>
            </w:r>
            <w:r w:rsidRPr="00CB19D2">
              <w:rPr>
                <w:color w:val="auto"/>
              </w:rPr>
              <w:t>program</w:t>
            </w:r>
            <w:r>
              <w:t xml:space="preserve"> (setting behavior plans with the team)</w:t>
            </w:r>
          </w:p>
          <w:p w14:paraId="26B4C747" w14:textId="77777777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Supervision for training and general oversight of counselor</w:t>
            </w:r>
          </w:p>
          <w:p w14:paraId="004DB7A1" w14:textId="77777777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Coordination of clinical assessment team evaluations and reporting.</w:t>
            </w:r>
          </w:p>
          <w:p w14:paraId="408A3DE1" w14:textId="3791F4AE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Cond</w:t>
            </w:r>
            <w:r w:rsidRPr="00CB19D2">
              <w:rPr>
                <w:color w:val="auto"/>
              </w:rPr>
              <w:t>ucts psychoeducational battery of as</w:t>
            </w:r>
            <w:r>
              <w:t>sessments and provides analysis and result discussions to the family and clinic assessment team.</w:t>
            </w:r>
          </w:p>
          <w:p w14:paraId="1274C8E5" w14:textId="756476F9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Participates in diagnostic staffing (team meeting to review results of client evaluations) and parent interpretive meeting</w:t>
            </w:r>
            <w:r w:rsidR="00CB19D2">
              <w:t>.</w:t>
            </w:r>
          </w:p>
          <w:p w14:paraId="254BA720" w14:textId="1896962C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 xml:space="preserve">Provides weekly Case Management </w:t>
            </w:r>
            <w:r w:rsidR="00CB19D2">
              <w:t xml:space="preserve">discussions </w:t>
            </w:r>
            <w:r>
              <w:t>with the client’s parents</w:t>
            </w:r>
            <w:r w:rsidR="00CB19D2">
              <w:t>.</w:t>
            </w:r>
          </w:p>
          <w:p w14:paraId="6257375C" w14:textId="77777777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Writes assessment reports (interpretation/diagnosis/recommendations)</w:t>
            </w:r>
          </w:p>
          <w:p w14:paraId="46F3C23A" w14:textId="6742D1AC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Provides counseling/psychotherapy services to clients and the client’s parents</w:t>
            </w:r>
            <w:r w:rsidR="00CB19D2">
              <w:t>.</w:t>
            </w:r>
          </w:p>
          <w:p w14:paraId="106F03F0" w14:textId="3716792E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Provides outpatient counseling</w:t>
            </w:r>
            <w:r w:rsidR="00CB19D2">
              <w:t>.</w:t>
            </w:r>
          </w:p>
          <w:p w14:paraId="0DF6D200" w14:textId="7433B904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Acts as liaison with family to educate them on the behavior plan in place and support them to continue with that same behavior plan at home</w:t>
            </w:r>
            <w:r w:rsidR="00CB19D2">
              <w:t>.</w:t>
            </w:r>
          </w:p>
          <w:p w14:paraId="50E30C3C" w14:textId="7F4DD073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Decides on any modifications needed to address any problem behaviors with a client</w:t>
            </w:r>
            <w:r w:rsidR="00CB19D2">
              <w:t>.</w:t>
            </w:r>
          </w:p>
          <w:p w14:paraId="31594984" w14:textId="77777777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>Attends and participates in weekly Transdisciplinary team meeting to assess treatment progress and modify approach, as needed (for those clients in the Intensive program)</w:t>
            </w:r>
          </w:p>
          <w:p w14:paraId="49662020" w14:textId="1EF262A6" w:rsidR="00FB6049" w:rsidRDefault="00591A24">
            <w:pPr>
              <w:pStyle w:val="ListNumber"/>
              <w:numPr>
                <w:ilvl w:val="0"/>
                <w:numId w:val="1"/>
              </w:numPr>
            </w:pPr>
            <w:r>
              <w:t xml:space="preserve">Attends </w:t>
            </w:r>
            <w:r w:rsidR="00CB19D2">
              <w:t xml:space="preserve">weekly leadership </w:t>
            </w:r>
            <w:r>
              <w:t>meeting</w:t>
            </w:r>
            <w:r w:rsidR="00CB19D2">
              <w:t>s</w:t>
            </w:r>
            <w:r>
              <w:t xml:space="preserve"> with </w:t>
            </w:r>
            <w:r w:rsidR="00CB19D2">
              <w:t>the Chief of Operations</w:t>
            </w:r>
            <w:r>
              <w:t xml:space="preserve"> to review overall services, trends, areas needing attention</w:t>
            </w:r>
            <w:r w:rsidR="00CB19D2">
              <w:t>.</w:t>
            </w:r>
          </w:p>
          <w:p w14:paraId="6DEB36ED" w14:textId="77777777" w:rsidR="00FB6049" w:rsidRDefault="00591A24">
            <w:pPr>
              <w:pStyle w:val="Heading"/>
            </w:pPr>
            <w:r>
              <w:t>Qualifications and Education Requirements</w:t>
            </w:r>
          </w:p>
          <w:p w14:paraId="73A710FD" w14:textId="77777777" w:rsidR="00FB6049" w:rsidRDefault="00591A24">
            <w:pPr>
              <w:pStyle w:val="Body"/>
              <w:numPr>
                <w:ilvl w:val="0"/>
                <w:numId w:val="2"/>
              </w:numPr>
              <w:spacing w:before="0" w:after="0" w:line="259" w:lineRule="auto"/>
            </w:pPr>
            <w:r>
              <w:t>Child psychology degree/licensed or neuropsychologist (required training in child psychology)</w:t>
            </w:r>
          </w:p>
          <w:p w14:paraId="6B43B384" w14:textId="7DD88A96" w:rsidR="00FB6049" w:rsidRDefault="00591A24">
            <w:pPr>
              <w:pStyle w:val="Body"/>
              <w:numPr>
                <w:ilvl w:val="0"/>
                <w:numId w:val="2"/>
              </w:numPr>
              <w:spacing w:before="0" w:after="0" w:line="259" w:lineRule="auto"/>
            </w:pPr>
            <w:r>
              <w:t xml:space="preserve">Minimum 2 </w:t>
            </w:r>
            <w:r w:rsidR="00CB19D2">
              <w:t>years’ experience</w:t>
            </w:r>
            <w:r>
              <w:t xml:space="preserve"> preferred \ will consider new graduates</w:t>
            </w:r>
            <w:r w:rsidR="00CB19D2">
              <w:t>.</w:t>
            </w:r>
          </w:p>
          <w:p w14:paraId="1F4AC7AA" w14:textId="77777777" w:rsidR="00FB6049" w:rsidRDefault="00591A24">
            <w:pPr>
              <w:pStyle w:val="Heading"/>
            </w:pPr>
            <w:r>
              <w:t>Preferred Skills</w:t>
            </w:r>
          </w:p>
          <w:p w14:paraId="12DA9037" w14:textId="77777777" w:rsidR="00FB6049" w:rsidRDefault="00591A24">
            <w:pPr>
              <w:pStyle w:val="Body"/>
            </w:pPr>
            <w:r>
              <w:t xml:space="preserve">Trauma Education </w:t>
            </w:r>
          </w:p>
          <w:p w14:paraId="65DB3E15" w14:textId="77777777" w:rsidR="00FB6049" w:rsidRDefault="00591A24">
            <w:pPr>
              <w:pStyle w:val="Heading"/>
            </w:pPr>
            <w:r>
              <w:t>Reports to:</w:t>
            </w:r>
          </w:p>
          <w:p w14:paraId="26E99CFF" w14:textId="77777777" w:rsidR="00FB6049" w:rsidRDefault="00591A24">
            <w:pPr>
              <w:pStyle w:val="Body"/>
            </w:pPr>
            <w:r>
              <w:t>CEO and COO</w:t>
            </w:r>
          </w:p>
        </w:tc>
      </w:tr>
    </w:tbl>
    <w:p w14:paraId="799DD1C2" w14:textId="77777777" w:rsidR="00FB6049" w:rsidRDefault="00FB6049">
      <w:pPr>
        <w:pStyle w:val="Body"/>
        <w:widowControl w:val="0"/>
      </w:pPr>
    </w:p>
    <w:p w14:paraId="0C45563B" w14:textId="77777777" w:rsidR="00FB6049" w:rsidRDefault="00FB6049">
      <w:pPr>
        <w:pStyle w:val="Body"/>
        <w:widowControl w:val="0"/>
      </w:pPr>
    </w:p>
    <w:sectPr w:rsidR="00FB60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A50B" w14:textId="77777777" w:rsidR="00BC112A" w:rsidRDefault="00591A24">
      <w:r>
        <w:separator/>
      </w:r>
    </w:p>
  </w:endnote>
  <w:endnote w:type="continuationSeparator" w:id="0">
    <w:p w14:paraId="4B451F5E" w14:textId="77777777" w:rsidR="00BC112A" w:rsidRDefault="0059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159E" w14:textId="77777777" w:rsidR="00FB6049" w:rsidRDefault="00591A2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B19D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4ADC" w14:textId="77777777" w:rsidR="00FB6049" w:rsidRDefault="00FB60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50FE" w14:textId="77777777" w:rsidR="00BC112A" w:rsidRDefault="00591A24">
      <w:r>
        <w:separator/>
      </w:r>
    </w:p>
  </w:footnote>
  <w:footnote w:type="continuationSeparator" w:id="0">
    <w:p w14:paraId="7C807BA1" w14:textId="77777777" w:rsidR="00BC112A" w:rsidRDefault="0059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2F36" w14:textId="77777777" w:rsidR="00FB6049" w:rsidRDefault="00FB604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2C0B" w14:textId="77777777" w:rsidR="00FB6049" w:rsidRDefault="00591A24">
    <w:pPr>
      <w:pStyle w:val="Header"/>
    </w:pPr>
    <w:r>
      <w:rPr>
        <w:noProof/>
      </w:rPr>
      <w:drawing>
        <wp:inline distT="0" distB="0" distL="0" distR="0" wp14:anchorId="21C281AC" wp14:editId="3DF55CCE">
          <wp:extent cx="428625" cy="42862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ALABAMA GAME CHANGERS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15FE"/>
    <w:multiLevelType w:val="hybridMultilevel"/>
    <w:tmpl w:val="E19847DE"/>
    <w:lvl w:ilvl="0" w:tplc="70BC80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6F0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5430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1EF2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AF0C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A934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EA3C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AA66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0A1E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5D4F5C"/>
    <w:multiLevelType w:val="hybridMultilevel"/>
    <w:tmpl w:val="99246384"/>
    <w:lvl w:ilvl="0" w:tplc="1BB2C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03E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48646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441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8DE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8C382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D4F2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06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8080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14392047">
    <w:abstractNumId w:val="1"/>
  </w:num>
  <w:num w:numId="2" w16cid:durableId="85728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9"/>
    <w:rsid w:val="00036AAB"/>
    <w:rsid w:val="00591A24"/>
    <w:rsid w:val="00BC112A"/>
    <w:rsid w:val="00CB19D2"/>
    <w:rsid w:val="00CB3AC4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B57E"/>
  <w15:docId w15:val="{3CEAA849-EA83-4F32-B046-38CAF2FC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keepLines/>
      <w:spacing w:before="30" w:after="30"/>
      <w:outlineLvl w:val="1"/>
    </w:pPr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spacing w:before="30" w:after="30"/>
    </w:pPr>
    <w:rPr>
      <w:rFonts w:ascii="Calibri" w:hAnsi="Calibri" w:cs="Arial Unicode MS"/>
      <w:color w:val="000000"/>
      <w:u w:color="000000"/>
    </w:rPr>
  </w:style>
  <w:style w:type="paragraph" w:styleId="Header">
    <w:name w:val="header"/>
    <w:pPr>
      <w:spacing w:after="240"/>
      <w:jc w:val="right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pPr>
      <w:spacing w:before="30" w:after="30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keepLines/>
      <w:spacing w:before="120" w:after="120"/>
      <w:outlineLvl w:val="0"/>
    </w:pPr>
    <w:rPr>
      <w:rFonts w:ascii="Calibri" w:hAnsi="Calibri" w:cs="Arial Unicode MS"/>
      <w:b/>
      <w:bCs/>
      <w:smallCap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Number">
    <w:name w:val="List Number"/>
    <w:pPr>
      <w:tabs>
        <w:tab w:val="left" w:pos="360"/>
      </w:tabs>
      <w:spacing w:before="30" w:after="30"/>
    </w:pPr>
    <w:rPr>
      <w:rFonts w:ascii="Calibri" w:hAnsi="Calibri" w:cs="Arial Unicode MS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efaultParagraphFont"/>
    <w:rsid w:val="00CB19D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Job Description Form">
  <a:themeElements>
    <a:clrScheme name="Job Description Form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Job Description Form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Job Description Form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KBelcher</dc:creator>
  <cp:lastModifiedBy>Karen K. Belcher</cp:lastModifiedBy>
  <cp:revision>3</cp:revision>
  <dcterms:created xsi:type="dcterms:W3CDTF">2023-10-20T15:14:00Z</dcterms:created>
  <dcterms:modified xsi:type="dcterms:W3CDTF">2023-10-20T15:15:00Z</dcterms:modified>
</cp:coreProperties>
</file>